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067" w:rsidRPr="00803067" w:rsidRDefault="00803067" w:rsidP="008030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3067">
        <w:rPr>
          <w:rFonts w:ascii="Times New Roman" w:hAnsi="Times New Roman" w:cs="Times New Roman"/>
          <w:sz w:val="24"/>
          <w:szCs w:val="24"/>
        </w:rPr>
        <w:t>Prof. dr hab. Ewa Bojar</w:t>
      </w:r>
    </w:p>
    <w:p w:rsidR="00803067" w:rsidRDefault="00803067" w:rsidP="008030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Wydział Zarzą</w:t>
      </w:r>
      <w:r w:rsidRPr="00803067">
        <w:rPr>
          <w:rFonts w:ascii="Times New Roman" w:hAnsi="Times New Roman" w:cs="Times New Roman"/>
          <w:sz w:val="24"/>
          <w:szCs w:val="24"/>
        </w:rPr>
        <w:t>dzania</w:t>
      </w:r>
    </w:p>
    <w:p w:rsidR="00803067" w:rsidRDefault="00803067" w:rsidP="008030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Politechnika Lubelska</w:t>
      </w:r>
    </w:p>
    <w:p w:rsidR="00803067" w:rsidRDefault="00803067" w:rsidP="008030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03067" w:rsidRDefault="00803067" w:rsidP="008030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Sesja IV – prof. E. Okoń-Horodyńska</w:t>
      </w:r>
    </w:p>
    <w:p w:rsidR="00803067" w:rsidRPr="00803067" w:rsidRDefault="00803067" w:rsidP="008030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Panel XII</w:t>
      </w:r>
      <w:bookmarkStart w:id="0" w:name="_GoBack"/>
      <w:bookmarkEnd w:id="0"/>
    </w:p>
    <w:p w:rsidR="00803067" w:rsidRPr="00803067" w:rsidRDefault="00803067" w:rsidP="008030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838D2" w:rsidRPr="00803067" w:rsidRDefault="005574E3" w:rsidP="008030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3067">
        <w:rPr>
          <w:rFonts w:ascii="Times New Roman" w:hAnsi="Times New Roman" w:cs="Times New Roman"/>
          <w:sz w:val="24"/>
          <w:szCs w:val="24"/>
        </w:rPr>
        <w:t>Jestem nauczycielem akademickim z wieloletnim stażem w obszarze prowadzenia dodatkowej edukacji poza formalnym, akademickim cyklem kształcenia. Dwadzieścia osiem lat prowadzę koło naukowe. Koło Naukowe Menadżerów funkcjonujące na Wydziale Zarządzania Politechniki Lubelskiej skupia członków ze wszystkich roczników i kierunków realizowanych na Wydziale Zarządzania. Udział w pracach KNM jest dobrowolny. Wiele poziomów wiekowych pozwala na wzajemne uczenie się członków poprzez przekazywanie wiedzy i umiejętnośc</w:t>
      </w:r>
      <w:r w:rsidR="00803067" w:rsidRPr="00803067">
        <w:rPr>
          <w:rFonts w:ascii="Times New Roman" w:hAnsi="Times New Roman" w:cs="Times New Roman"/>
          <w:sz w:val="24"/>
          <w:szCs w:val="24"/>
        </w:rPr>
        <w:t>i bardziej doświadczonym studentom</w:t>
      </w:r>
      <w:r w:rsidRPr="00803067">
        <w:rPr>
          <w:rFonts w:ascii="Times New Roman" w:hAnsi="Times New Roman" w:cs="Times New Roman"/>
          <w:sz w:val="24"/>
          <w:szCs w:val="24"/>
        </w:rPr>
        <w:t xml:space="preserve">  tym z młodszych roczników. Praca w kole naukowym to </w:t>
      </w:r>
      <w:r w:rsidR="00803067" w:rsidRPr="00803067">
        <w:rPr>
          <w:rFonts w:ascii="Times New Roman" w:hAnsi="Times New Roman" w:cs="Times New Roman"/>
          <w:sz w:val="24"/>
          <w:szCs w:val="24"/>
        </w:rPr>
        <w:t>praktyczna nauka zarządzania. T</w:t>
      </w:r>
      <w:r w:rsidRPr="00803067">
        <w:rPr>
          <w:rFonts w:ascii="Times New Roman" w:hAnsi="Times New Roman" w:cs="Times New Roman"/>
          <w:sz w:val="24"/>
          <w:szCs w:val="24"/>
        </w:rPr>
        <w:t xml:space="preserve">o także odkrywanie talentów organizatorskich, uczenie pracy zespołowej, możliwości wystąpienia w roli lidera. </w:t>
      </w:r>
    </w:p>
    <w:p w:rsidR="005574E3" w:rsidRPr="00803067" w:rsidRDefault="005574E3" w:rsidP="008030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3067">
        <w:rPr>
          <w:rFonts w:ascii="Times New Roman" w:hAnsi="Times New Roman" w:cs="Times New Roman"/>
          <w:sz w:val="24"/>
          <w:szCs w:val="24"/>
        </w:rPr>
        <w:tab/>
        <w:t>Podsumowaniem wszystkich form aktywności KNM jest organizacja dorocznej konferencji naukowej studentów i młodych pracowników. Uczestniczą w konferencji przede wszystkim członkowie KNM, studenci zagraniczni biorący udział w Programie Erasmus, studenci wielu uczelni polskich i zagranicznych.</w:t>
      </w:r>
    </w:p>
    <w:p w:rsidR="005574E3" w:rsidRPr="00803067" w:rsidRDefault="005574E3" w:rsidP="008030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3067">
        <w:rPr>
          <w:rFonts w:ascii="Times New Roman" w:hAnsi="Times New Roman" w:cs="Times New Roman"/>
          <w:sz w:val="24"/>
          <w:szCs w:val="24"/>
        </w:rPr>
        <w:tab/>
        <w:t xml:space="preserve">Zorganizowanie konferencji wymaga od członków KNM uczestnictwa w badaniach naukowych. Najczęściej są to badania, które prowadzę w ramach kierowanej katedry. W przeszłości najczęściej były to badania na tematy związane z rozwoje lokalnym i regionalnym. W oparciu o wyniki badań studenci piszą referaty. Referaty są wygłaszane na sesjach naukowych, a następnie publikowane w materiałach konferencyjnych. </w:t>
      </w:r>
    </w:p>
    <w:p w:rsidR="005574E3" w:rsidRPr="00803067" w:rsidRDefault="005574E3" w:rsidP="008030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3067">
        <w:rPr>
          <w:rFonts w:ascii="Times New Roman" w:hAnsi="Times New Roman" w:cs="Times New Roman"/>
          <w:sz w:val="24"/>
          <w:szCs w:val="24"/>
        </w:rPr>
        <w:tab/>
        <w:t xml:space="preserve">Członkowie KNM pod przewodnictwem Prezydenta KNM zdobywają fundusze na przeprowadzenie głównej konferencji i licznych aktywności towarzyszących. </w:t>
      </w:r>
      <w:r w:rsidR="00FE0BA0" w:rsidRPr="00803067">
        <w:rPr>
          <w:rFonts w:ascii="Times New Roman" w:hAnsi="Times New Roman" w:cs="Times New Roman"/>
          <w:sz w:val="24"/>
          <w:szCs w:val="24"/>
        </w:rPr>
        <w:t xml:space="preserve">Organizacja konferencji wymaga przeprowadzenia negocjacji ze sponsorami i władzami Wydziału, zaproszenia gości krajowych, zagranicznych, mediów itd. Udana konferencja to gwarantowany awans Prezydenta konferencji na Prezesa KNM. W tym przypadku nagradzane są, w demokratycznych wyborach kreatywność i zaangażowanie w realizację wyznaczonych celów. Dowartościowani są wszyscy uczestnicy konferencji. Uzyskane nagrody i certyfikaty za napisane i wygłoszone referaty oraz opublikowane referaty są materialnym wyrazem uznania pracy naukowej studentów Po powrocie do macierzystych uczelni, chwaląc się swoimi sukcesami robią pozytywny marketing dla konferencji organizowanej w następnym roku, a uczestnictwo w Programie Erasmus nabiera dodatkowego wymiaru. Przestaje być uczestnictwem tylko w standardowych wykładach i ćwiczeniach oraz wycieczkach pozwalających poznać kraj goszczący na rzecz aktywnego uczestnictwa w badaniach naukowych i realizacji idei internacjonalizacji środowisk akademickich. </w:t>
      </w:r>
    </w:p>
    <w:p w:rsidR="00803067" w:rsidRPr="00803067" w:rsidRDefault="00FE0BA0" w:rsidP="008030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3067">
        <w:rPr>
          <w:rFonts w:ascii="Times New Roman" w:hAnsi="Times New Roman" w:cs="Times New Roman"/>
          <w:sz w:val="24"/>
          <w:szCs w:val="24"/>
        </w:rPr>
        <w:tab/>
      </w:r>
      <w:r w:rsidR="00803067" w:rsidRPr="00803067">
        <w:rPr>
          <w:rFonts w:ascii="Times New Roman" w:hAnsi="Times New Roman" w:cs="Times New Roman"/>
          <w:sz w:val="24"/>
          <w:szCs w:val="24"/>
        </w:rPr>
        <w:t>Jestem przeświadczona</w:t>
      </w:r>
      <w:r w:rsidRPr="00803067">
        <w:rPr>
          <w:rFonts w:ascii="Times New Roman" w:hAnsi="Times New Roman" w:cs="Times New Roman"/>
          <w:sz w:val="24"/>
          <w:szCs w:val="24"/>
        </w:rPr>
        <w:t xml:space="preserve">, że studenci z którymi miałam okazję pracować przez dwadzieścia osiem lat to młodzież, która zasługiwała aby zaproponować jej formę aktywności pozwalającą odkrywać im własne wielorakie talenty potrzebne w liderowaniu. </w:t>
      </w:r>
    </w:p>
    <w:p w:rsidR="00FE0BA0" w:rsidRPr="00803067" w:rsidRDefault="00803067" w:rsidP="008030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3067">
        <w:rPr>
          <w:rFonts w:ascii="Times New Roman" w:hAnsi="Times New Roman" w:cs="Times New Roman"/>
          <w:sz w:val="24"/>
          <w:szCs w:val="24"/>
        </w:rPr>
        <w:t>Uważam, że d</w:t>
      </w:r>
      <w:r w:rsidR="009C0B34" w:rsidRPr="00803067">
        <w:rPr>
          <w:rFonts w:ascii="Times New Roman" w:hAnsi="Times New Roman" w:cs="Times New Roman"/>
          <w:sz w:val="24"/>
          <w:szCs w:val="24"/>
        </w:rPr>
        <w:t>ziałalność kół naukowych</w:t>
      </w:r>
      <w:r w:rsidRPr="00803067">
        <w:rPr>
          <w:rFonts w:ascii="Times New Roman" w:hAnsi="Times New Roman" w:cs="Times New Roman"/>
          <w:sz w:val="24"/>
          <w:szCs w:val="24"/>
        </w:rPr>
        <w:t>,</w:t>
      </w:r>
      <w:r w:rsidR="009C0B34" w:rsidRPr="00803067">
        <w:rPr>
          <w:rFonts w:ascii="Times New Roman" w:hAnsi="Times New Roman" w:cs="Times New Roman"/>
          <w:sz w:val="24"/>
          <w:szCs w:val="24"/>
        </w:rPr>
        <w:t xml:space="preserve"> jako dobra praktyka edukacyjna</w:t>
      </w:r>
      <w:r w:rsidRPr="00803067">
        <w:rPr>
          <w:rFonts w:ascii="Times New Roman" w:hAnsi="Times New Roman" w:cs="Times New Roman"/>
          <w:sz w:val="24"/>
          <w:szCs w:val="24"/>
        </w:rPr>
        <w:t>,</w:t>
      </w:r>
      <w:r w:rsidR="009C0B34" w:rsidRPr="00803067">
        <w:rPr>
          <w:rFonts w:ascii="Times New Roman" w:hAnsi="Times New Roman" w:cs="Times New Roman"/>
          <w:sz w:val="24"/>
          <w:szCs w:val="24"/>
        </w:rPr>
        <w:t xml:space="preserve"> powinna być doceniana i popularyzowana w środowisku akademickim</w:t>
      </w:r>
      <w:r w:rsidRPr="00803067">
        <w:rPr>
          <w:rFonts w:ascii="Times New Roman" w:hAnsi="Times New Roman" w:cs="Times New Roman"/>
          <w:sz w:val="24"/>
          <w:szCs w:val="24"/>
        </w:rPr>
        <w:t>.</w:t>
      </w:r>
    </w:p>
    <w:sectPr w:rsidR="00FE0BA0" w:rsidRPr="008030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4E3"/>
    <w:rsid w:val="005574E3"/>
    <w:rsid w:val="005838D2"/>
    <w:rsid w:val="00803067"/>
    <w:rsid w:val="008A6DA6"/>
    <w:rsid w:val="009C0B34"/>
    <w:rsid w:val="00FE0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89741C-568D-43E0-B692-9A9AB8F03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4C0371-1888-4C8B-9547-3A2F90C8D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438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KEiZG_2</dc:creator>
  <cp:keywords/>
  <dc:description/>
  <cp:lastModifiedBy>KEiZG</cp:lastModifiedBy>
  <cp:revision>4</cp:revision>
  <dcterms:created xsi:type="dcterms:W3CDTF">2020-03-20T10:25:00Z</dcterms:created>
  <dcterms:modified xsi:type="dcterms:W3CDTF">2020-03-20T10:30:00Z</dcterms:modified>
</cp:coreProperties>
</file>